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8E" w:rsidRDefault="00EE48A2">
      <w:pPr>
        <w:rPr>
          <w:rFonts w:ascii="黑体" w:eastAsia="黑体" w:hAnsi="黑体"/>
          <w:b/>
          <w:sz w:val="32"/>
          <w:szCs w:val="32"/>
        </w:rPr>
      </w:pPr>
      <w:r>
        <w:rPr>
          <w:rFonts w:ascii="黑体" w:eastAsia="黑体" w:hAnsi="黑体" w:hint="eastAsia"/>
          <w:b/>
          <w:sz w:val="32"/>
          <w:szCs w:val="32"/>
        </w:rPr>
        <w:t>附件3</w:t>
      </w:r>
    </w:p>
    <w:p w:rsidR="00504C8E" w:rsidRDefault="00EE48A2">
      <w:pPr>
        <w:jc w:val="center"/>
        <w:rPr>
          <w:rFonts w:ascii="方正小标宋简体" w:eastAsia="方正小标宋简体"/>
          <w:b/>
          <w:sz w:val="36"/>
          <w:szCs w:val="36"/>
        </w:rPr>
      </w:pPr>
      <w:r>
        <w:rPr>
          <w:rFonts w:ascii="方正小标宋简体" w:eastAsia="方正小标宋简体" w:hint="eastAsia"/>
          <w:b/>
          <w:sz w:val="36"/>
          <w:szCs w:val="36"/>
        </w:rPr>
        <w:t>乐山师范学院“共产党员示范岗”示范行动小结</w:t>
      </w:r>
    </w:p>
    <w:p w:rsidR="00504C8E" w:rsidRDefault="00504C8E">
      <w:pPr>
        <w:jc w:val="center"/>
        <w:rPr>
          <w:rFonts w:ascii="仿宋_GB2312" w:eastAsia="仿宋_GB2312"/>
          <w:sz w:val="24"/>
          <w:szCs w:val="24"/>
        </w:rPr>
      </w:pPr>
    </w:p>
    <w:p w:rsidR="00504C8E" w:rsidRDefault="00EE48A2">
      <w:pPr>
        <w:rPr>
          <w:rFonts w:ascii="仿宋_GB2312" w:eastAsia="仿宋_GB2312"/>
          <w:sz w:val="24"/>
          <w:szCs w:val="24"/>
        </w:rPr>
      </w:pPr>
      <w:r>
        <w:rPr>
          <w:rFonts w:ascii="仿宋_GB2312" w:eastAsia="仿宋_GB2312" w:hint="eastAsia"/>
          <w:sz w:val="24"/>
          <w:szCs w:val="24"/>
        </w:rPr>
        <w:t>示范岗名称：学生成长成才示范岗           填报时间： 2017年11月25日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90"/>
        <w:gridCol w:w="1217"/>
        <w:gridCol w:w="1219"/>
        <w:gridCol w:w="1161"/>
        <w:gridCol w:w="948"/>
        <w:gridCol w:w="1545"/>
      </w:tblGrid>
      <w:tr w:rsidR="00504C8E">
        <w:trPr>
          <w:trHeight w:val="873"/>
        </w:trPr>
        <w:tc>
          <w:tcPr>
            <w:tcW w:w="1242" w:type="dxa"/>
            <w:vMerge w:val="restart"/>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示范岗</w:t>
            </w:r>
          </w:p>
          <w:p w:rsidR="00504C8E" w:rsidRDefault="00EE48A2">
            <w:pPr>
              <w:jc w:val="center"/>
              <w:rPr>
                <w:rFonts w:ascii="仿宋_GB2312" w:eastAsia="仿宋_GB2312"/>
                <w:sz w:val="24"/>
                <w:szCs w:val="24"/>
              </w:rPr>
            </w:pPr>
            <w:r>
              <w:rPr>
                <w:rFonts w:ascii="仿宋_GB2312" w:eastAsia="仿宋_GB2312" w:hint="eastAsia"/>
                <w:sz w:val="24"/>
                <w:szCs w:val="24"/>
              </w:rPr>
              <w:t>基本情况</w:t>
            </w:r>
          </w:p>
        </w:tc>
        <w:tc>
          <w:tcPr>
            <w:tcW w:w="1190"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姓名</w:t>
            </w:r>
          </w:p>
        </w:tc>
        <w:tc>
          <w:tcPr>
            <w:tcW w:w="1217" w:type="dxa"/>
            <w:vAlign w:val="center"/>
          </w:tcPr>
          <w:p w:rsidR="00504C8E" w:rsidRDefault="00EE48A2">
            <w:pPr>
              <w:jc w:val="center"/>
              <w:rPr>
                <w:rFonts w:ascii="仿宋_GB2312" w:eastAsia="仿宋_GB2312"/>
                <w:sz w:val="24"/>
                <w:szCs w:val="24"/>
              </w:rPr>
            </w:pPr>
            <w:proofErr w:type="gramStart"/>
            <w:r>
              <w:rPr>
                <w:rFonts w:ascii="仿宋_GB2312" w:eastAsia="仿宋_GB2312" w:hint="eastAsia"/>
                <w:sz w:val="24"/>
                <w:szCs w:val="24"/>
              </w:rPr>
              <w:t>余宗尚</w:t>
            </w:r>
            <w:proofErr w:type="gramEnd"/>
          </w:p>
        </w:tc>
        <w:tc>
          <w:tcPr>
            <w:tcW w:w="1219"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性别</w:t>
            </w:r>
          </w:p>
        </w:tc>
        <w:tc>
          <w:tcPr>
            <w:tcW w:w="1161"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男</w:t>
            </w:r>
          </w:p>
        </w:tc>
        <w:tc>
          <w:tcPr>
            <w:tcW w:w="948"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民族</w:t>
            </w:r>
          </w:p>
        </w:tc>
        <w:tc>
          <w:tcPr>
            <w:tcW w:w="1545"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汉</w:t>
            </w:r>
          </w:p>
        </w:tc>
      </w:tr>
      <w:tr w:rsidR="00504C8E">
        <w:trPr>
          <w:trHeight w:val="838"/>
        </w:trPr>
        <w:tc>
          <w:tcPr>
            <w:tcW w:w="1242" w:type="dxa"/>
            <w:vMerge/>
            <w:vAlign w:val="center"/>
          </w:tcPr>
          <w:p w:rsidR="00504C8E" w:rsidRDefault="00504C8E">
            <w:pPr>
              <w:jc w:val="center"/>
              <w:rPr>
                <w:rFonts w:ascii="仿宋_GB2312" w:eastAsia="仿宋_GB2312"/>
                <w:sz w:val="24"/>
                <w:szCs w:val="24"/>
              </w:rPr>
            </w:pPr>
          </w:p>
        </w:tc>
        <w:tc>
          <w:tcPr>
            <w:tcW w:w="1190"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出生年月</w:t>
            </w:r>
          </w:p>
        </w:tc>
        <w:tc>
          <w:tcPr>
            <w:tcW w:w="1217"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1995.08</w:t>
            </w:r>
          </w:p>
        </w:tc>
        <w:tc>
          <w:tcPr>
            <w:tcW w:w="1219"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参加工作时间</w:t>
            </w:r>
          </w:p>
        </w:tc>
        <w:tc>
          <w:tcPr>
            <w:tcW w:w="1161" w:type="dxa"/>
            <w:vAlign w:val="center"/>
          </w:tcPr>
          <w:p w:rsidR="00504C8E" w:rsidRDefault="00A60717">
            <w:pPr>
              <w:jc w:val="center"/>
              <w:rPr>
                <w:rFonts w:ascii="仿宋_GB2312" w:eastAsia="仿宋_GB2312"/>
                <w:sz w:val="24"/>
                <w:szCs w:val="24"/>
              </w:rPr>
            </w:pPr>
            <w:r>
              <w:rPr>
                <w:rFonts w:ascii="仿宋_GB2312" w:eastAsia="仿宋_GB2312" w:hint="eastAsia"/>
                <w:sz w:val="24"/>
                <w:szCs w:val="24"/>
              </w:rPr>
              <w:t>2019.07</w:t>
            </w:r>
          </w:p>
        </w:tc>
        <w:tc>
          <w:tcPr>
            <w:tcW w:w="948"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入党</w:t>
            </w:r>
          </w:p>
          <w:p w:rsidR="00504C8E" w:rsidRDefault="00EE48A2">
            <w:pPr>
              <w:jc w:val="center"/>
              <w:rPr>
                <w:rFonts w:ascii="仿宋_GB2312" w:eastAsia="仿宋_GB2312"/>
                <w:sz w:val="24"/>
                <w:szCs w:val="24"/>
              </w:rPr>
            </w:pPr>
            <w:r>
              <w:rPr>
                <w:rFonts w:ascii="仿宋_GB2312" w:eastAsia="仿宋_GB2312" w:hint="eastAsia"/>
                <w:sz w:val="24"/>
                <w:szCs w:val="24"/>
              </w:rPr>
              <w:t>时间</w:t>
            </w:r>
          </w:p>
        </w:tc>
        <w:tc>
          <w:tcPr>
            <w:tcW w:w="1545"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2017.04.17</w:t>
            </w:r>
          </w:p>
        </w:tc>
      </w:tr>
      <w:tr w:rsidR="00504C8E">
        <w:trPr>
          <w:trHeight w:val="1600"/>
        </w:trPr>
        <w:tc>
          <w:tcPr>
            <w:tcW w:w="1242"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共产党员示范行动开展具体情况（1000字）</w:t>
            </w:r>
          </w:p>
        </w:tc>
        <w:tc>
          <w:tcPr>
            <w:tcW w:w="7280" w:type="dxa"/>
            <w:gridSpan w:val="6"/>
            <w:vAlign w:val="center"/>
          </w:tcPr>
          <w:p w:rsidR="00DB1D59" w:rsidRPr="00DB1D59" w:rsidRDefault="00DB1D59">
            <w:pPr>
              <w:ind w:firstLineChars="200" w:firstLine="480"/>
              <w:jc w:val="left"/>
              <w:rPr>
                <w:rFonts w:ascii="仿宋_GB2312" w:eastAsia="仿宋_GB2312"/>
                <w:sz w:val="24"/>
                <w:szCs w:val="24"/>
              </w:rPr>
            </w:pPr>
          </w:p>
          <w:p w:rsidR="00504C8E" w:rsidRPr="00DB1D59" w:rsidRDefault="00EE48A2">
            <w:pPr>
              <w:ind w:firstLineChars="200" w:firstLine="480"/>
              <w:jc w:val="left"/>
              <w:rPr>
                <w:rFonts w:ascii="仿宋_GB2312" w:eastAsia="仿宋_GB2312"/>
                <w:sz w:val="24"/>
                <w:szCs w:val="24"/>
              </w:rPr>
            </w:pPr>
            <w:r w:rsidRPr="00DB1D59">
              <w:rPr>
                <w:rFonts w:ascii="仿宋_GB2312" w:eastAsia="仿宋_GB2312" w:hint="eastAsia"/>
                <w:sz w:val="24"/>
                <w:szCs w:val="24"/>
              </w:rPr>
              <w:t>自从获得学生成长成才示范岗荣誉称号以来，为了坚定正确的政治方向，坚定理想信念，进一步增强政治意识，大局意识，核心意识，看齐意识，我积极主动关注时势政事，认真学</w:t>
            </w:r>
            <w:proofErr w:type="gramStart"/>
            <w:r w:rsidRPr="00DB1D59">
              <w:rPr>
                <w:rFonts w:ascii="仿宋_GB2312" w:eastAsia="仿宋_GB2312" w:hint="eastAsia"/>
                <w:sz w:val="24"/>
                <w:szCs w:val="24"/>
              </w:rPr>
              <w:t>习习近平</w:t>
            </w:r>
            <w:r w:rsidR="0095505F">
              <w:rPr>
                <w:rFonts w:ascii="仿宋_GB2312" w:eastAsia="仿宋_GB2312" w:hint="eastAsia"/>
                <w:sz w:val="24"/>
                <w:szCs w:val="24"/>
              </w:rPr>
              <w:t>系列</w:t>
            </w:r>
            <w:proofErr w:type="gramEnd"/>
            <w:r w:rsidRPr="00DB1D59">
              <w:rPr>
                <w:rFonts w:ascii="仿宋_GB2312" w:eastAsia="仿宋_GB2312" w:hint="eastAsia"/>
                <w:sz w:val="24"/>
                <w:szCs w:val="24"/>
              </w:rPr>
              <w:t>讲话精神，深入了解十九大精神内涵，勇于担当作为，带头履行岗位职责，加强党性锻炼和道德修养，培养自觉联系服务群众的意识，现将开展的具体行动</w:t>
            </w:r>
            <w:r w:rsidR="0095505F">
              <w:rPr>
                <w:rFonts w:ascii="仿宋_GB2312" w:eastAsia="仿宋_GB2312" w:hint="eastAsia"/>
                <w:sz w:val="24"/>
                <w:szCs w:val="24"/>
              </w:rPr>
              <w:t>总结如下</w:t>
            </w:r>
            <w:r w:rsidRPr="00DB1D59">
              <w:rPr>
                <w:rFonts w:ascii="仿宋_GB2312" w:eastAsia="仿宋_GB2312" w:hint="eastAsia"/>
                <w:sz w:val="24"/>
                <w:szCs w:val="24"/>
              </w:rPr>
              <w:t>：</w:t>
            </w:r>
          </w:p>
          <w:p w:rsidR="00504C8E" w:rsidRPr="00DB1D59" w:rsidRDefault="00EE48A2">
            <w:pPr>
              <w:ind w:firstLineChars="200" w:firstLine="480"/>
              <w:jc w:val="left"/>
              <w:rPr>
                <w:rFonts w:ascii="仿宋_GB2312" w:eastAsia="仿宋_GB2312"/>
                <w:sz w:val="24"/>
                <w:szCs w:val="24"/>
              </w:rPr>
            </w:pPr>
            <w:r w:rsidRPr="00DB1D59">
              <w:rPr>
                <w:rFonts w:ascii="仿宋_GB2312" w:eastAsia="仿宋_GB2312" w:hint="eastAsia"/>
                <w:sz w:val="24"/>
                <w:szCs w:val="24"/>
              </w:rPr>
              <w:t>一、带头参加专业义</w:t>
            </w:r>
            <w:proofErr w:type="gramStart"/>
            <w:r w:rsidRPr="00DB1D59">
              <w:rPr>
                <w:rFonts w:ascii="仿宋_GB2312" w:eastAsia="仿宋_GB2312" w:hint="eastAsia"/>
                <w:sz w:val="24"/>
                <w:szCs w:val="24"/>
              </w:rPr>
              <w:t>工协会</w:t>
            </w:r>
            <w:proofErr w:type="gramEnd"/>
            <w:r w:rsidRPr="00DB1D59">
              <w:rPr>
                <w:rFonts w:ascii="仿宋_GB2312" w:eastAsia="仿宋_GB2312" w:hint="eastAsia"/>
                <w:sz w:val="24"/>
                <w:szCs w:val="24"/>
              </w:rPr>
              <w:t>开展的志愿服务活动，为更多的同学带去方便。不管是在校园里开展的维修电脑服务还是进社区志愿服务，作为一名大学生，更</w:t>
            </w:r>
            <w:r w:rsidR="0095505F">
              <w:rPr>
                <w:rFonts w:ascii="仿宋_GB2312" w:eastAsia="仿宋_GB2312" w:hint="eastAsia"/>
                <w:sz w:val="24"/>
                <w:szCs w:val="24"/>
              </w:rPr>
              <w:t>是</w:t>
            </w:r>
            <w:r w:rsidRPr="00DB1D59">
              <w:rPr>
                <w:rFonts w:ascii="仿宋_GB2312" w:eastAsia="仿宋_GB2312" w:hint="eastAsia"/>
                <w:sz w:val="24"/>
                <w:szCs w:val="24"/>
              </w:rPr>
              <w:t>作为一名学生党员，我愿意</w:t>
            </w:r>
            <w:r w:rsidR="0095505F">
              <w:rPr>
                <w:rFonts w:ascii="仿宋_GB2312" w:eastAsia="仿宋_GB2312" w:hint="eastAsia"/>
                <w:sz w:val="24"/>
                <w:szCs w:val="24"/>
              </w:rPr>
              <w:t>以身作则</w:t>
            </w:r>
            <w:r w:rsidRPr="00DB1D59">
              <w:rPr>
                <w:rFonts w:ascii="仿宋_GB2312" w:eastAsia="仿宋_GB2312" w:hint="eastAsia"/>
                <w:sz w:val="24"/>
                <w:szCs w:val="24"/>
              </w:rPr>
              <w:t>，去关爱校园及社会上的每一个需要得到帮助的人，弘扬奉献精神，与现代文明同行，以奉献扬青春，与社会同进步。</w:t>
            </w:r>
          </w:p>
          <w:p w:rsidR="00504C8E" w:rsidRPr="00DB1D59" w:rsidRDefault="00EE48A2">
            <w:pPr>
              <w:ind w:firstLineChars="200" w:firstLine="480"/>
              <w:jc w:val="left"/>
              <w:rPr>
                <w:rFonts w:ascii="仿宋_GB2312" w:eastAsia="仿宋_GB2312"/>
                <w:sz w:val="24"/>
                <w:szCs w:val="24"/>
              </w:rPr>
            </w:pPr>
            <w:r w:rsidRPr="00DB1D59">
              <w:rPr>
                <w:rFonts w:ascii="仿宋_GB2312" w:eastAsia="仿宋_GB2312" w:hint="eastAsia"/>
                <w:sz w:val="24"/>
                <w:szCs w:val="24"/>
              </w:rPr>
              <w:t>二、认真落实“党员一帮</w:t>
            </w:r>
            <w:proofErr w:type="gramStart"/>
            <w:r w:rsidRPr="00DB1D59">
              <w:rPr>
                <w:rFonts w:ascii="仿宋_GB2312" w:eastAsia="仿宋_GB2312" w:hint="eastAsia"/>
                <w:sz w:val="24"/>
                <w:szCs w:val="24"/>
              </w:rPr>
              <w:t>一</w:t>
            </w:r>
            <w:proofErr w:type="gramEnd"/>
            <w:r w:rsidRPr="00DB1D59">
              <w:rPr>
                <w:rFonts w:ascii="仿宋_GB2312" w:eastAsia="仿宋_GB2312" w:hint="eastAsia"/>
                <w:sz w:val="24"/>
                <w:szCs w:val="24"/>
              </w:rPr>
              <w:t>寝室”工作。为充分发挥学生党员的先进性和模范带头作用，以先进的思想感染后进同学，以端正的态度影响后进同学，以优秀的成绩辅导后进同</w:t>
            </w:r>
            <w:r w:rsidR="00202027">
              <w:rPr>
                <w:rFonts w:ascii="仿宋_GB2312" w:eastAsia="仿宋_GB2312" w:hint="eastAsia"/>
                <w:sz w:val="24"/>
                <w:szCs w:val="24"/>
              </w:rPr>
              <w:t>学，我系建立了“党员一帮一”体系。首先，我经常拜访自己的所带</w:t>
            </w:r>
            <w:r w:rsidRPr="00DB1D59">
              <w:rPr>
                <w:rFonts w:ascii="仿宋_GB2312" w:eastAsia="仿宋_GB2312" w:hint="eastAsia"/>
                <w:sz w:val="24"/>
                <w:szCs w:val="24"/>
              </w:rPr>
              <w:t>寝室，与他们交谈各自的想法，从思想上引领他们树立积极上进的思想，其次，督促他们打扫好自己的寝室卫生，并不定期督查准时上课及上课纪律情况；其次，以自己或其他优秀的师兄师姐的亲身经历，鼓励他们学好专业，积极参加学科竞赛等活动，充实自己。</w:t>
            </w:r>
          </w:p>
          <w:p w:rsidR="00504C8E" w:rsidRPr="00DB1D59" w:rsidRDefault="00EE48A2">
            <w:pPr>
              <w:ind w:firstLineChars="200" w:firstLine="480"/>
              <w:jc w:val="left"/>
              <w:rPr>
                <w:rFonts w:ascii="仿宋_GB2312" w:eastAsia="仿宋_GB2312"/>
                <w:sz w:val="24"/>
                <w:szCs w:val="24"/>
              </w:rPr>
            </w:pPr>
            <w:r w:rsidRPr="00DB1D59">
              <w:rPr>
                <w:rFonts w:ascii="仿宋_GB2312" w:eastAsia="仿宋_GB2312" w:hint="eastAsia"/>
                <w:sz w:val="24"/>
                <w:szCs w:val="24"/>
              </w:rPr>
              <w:t>三、走进党员讲坛。除了支部书记要讲，学生党员也要讲，从以往的听众变成主讲人，不仅锻炼了自己的表达能力与勇气，也让自己在搜集资料的过程中，深入认识到大爱无疆的大无畏奉献精神以及坚定不移跟党走的理想信念与追求，不仅提升了自己的思想觉悟，在讲</w:t>
            </w:r>
            <w:r w:rsidR="00202027">
              <w:rPr>
                <w:rFonts w:ascii="仿宋_GB2312" w:eastAsia="仿宋_GB2312" w:hint="eastAsia"/>
                <w:sz w:val="24"/>
                <w:szCs w:val="24"/>
              </w:rPr>
              <w:t>课</w:t>
            </w:r>
            <w:r w:rsidRPr="00DB1D59">
              <w:rPr>
                <w:rFonts w:ascii="仿宋_GB2312" w:eastAsia="仿宋_GB2312" w:hint="eastAsia"/>
                <w:sz w:val="24"/>
                <w:szCs w:val="24"/>
              </w:rPr>
              <w:t>的过程中，也带动影响了更多的同学积极参与到党员讲坛中来，切身的去感受到许多宝贵的精神财富，为许多迷茫的同学起到了启蒙思想的作用。</w:t>
            </w:r>
          </w:p>
          <w:p w:rsidR="00504C8E" w:rsidRPr="00DB1D59" w:rsidRDefault="00EE48A2" w:rsidP="00DB1D59">
            <w:pPr>
              <w:ind w:firstLineChars="200" w:firstLine="480"/>
              <w:jc w:val="left"/>
              <w:rPr>
                <w:rFonts w:ascii="仿宋_GB2312" w:eastAsia="仿宋_GB2312"/>
                <w:sz w:val="24"/>
                <w:szCs w:val="24"/>
              </w:rPr>
            </w:pPr>
            <w:r w:rsidRPr="00DB1D59">
              <w:rPr>
                <w:rFonts w:ascii="仿宋_GB2312" w:eastAsia="仿宋_GB2312" w:hint="eastAsia"/>
                <w:sz w:val="24"/>
                <w:szCs w:val="24"/>
              </w:rPr>
              <w:t>四、在学习生活</w:t>
            </w:r>
            <w:r w:rsidR="00202027">
              <w:rPr>
                <w:rFonts w:ascii="仿宋_GB2312" w:eastAsia="仿宋_GB2312" w:hint="eastAsia"/>
                <w:sz w:val="24"/>
                <w:szCs w:val="24"/>
              </w:rPr>
              <w:t>中，以身作则。上课不迟到，不旷课，不早退，积极参加学院组织的各项</w:t>
            </w:r>
            <w:r w:rsidRPr="00DB1D59">
              <w:rPr>
                <w:rFonts w:ascii="仿宋_GB2312" w:eastAsia="仿宋_GB2312" w:hint="eastAsia"/>
                <w:sz w:val="24"/>
                <w:szCs w:val="24"/>
              </w:rPr>
              <w:t>活动；工作上也认真负责，耐心的处理好每一位入党积极分子及发展党员的档案等工作，友善的与大家结交朋友；在班级里团结同学，与班</w:t>
            </w:r>
            <w:r w:rsidR="00202027">
              <w:rPr>
                <w:rFonts w:ascii="仿宋_GB2312" w:eastAsia="仿宋_GB2312" w:hint="eastAsia"/>
                <w:sz w:val="24"/>
                <w:szCs w:val="24"/>
              </w:rPr>
              <w:t>上同学关系都很友好，有着很强的集体荣誉感，不断地提升自我素养，在</w:t>
            </w:r>
            <w:r w:rsidRPr="00DB1D59">
              <w:rPr>
                <w:rFonts w:ascii="仿宋_GB2312" w:eastAsia="仿宋_GB2312" w:hint="eastAsia"/>
                <w:sz w:val="24"/>
                <w:szCs w:val="24"/>
              </w:rPr>
              <w:t>身边的同学</w:t>
            </w:r>
            <w:r w:rsidR="00202027">
              <w:rPr>
                <w:rFonts w:ascii="仿宋_GB2312" w:eastAsia="仿宋_GB2312" w:hint="eastAsia"/>
                <w:sz w:val="24"/>
                <w:szCs w:val="24"/>
              </w:rPr>
              <w:t>中</w:t>
            </w:r>
            <w:r w:rsidRPr="00DB1D59">
              <w:rPr>
                <w:rFonts w:ascii="仿宋_GB2312" w:eastAsia="仿宋_GB2312" w:hint="eastAsia"/>
                <w:sz w:val="24"/>
                <w:szCs w:val="24"/>
              </w:rPr>
              <w:t>起到模范带头作用。</w:t>
            </w:r>
          </w:p>
          <w:p w:rsidR="00DB1D59" w:rsidRDefault="00DB1D59" w:rsidP="00DB1D59">
            <w:pPr>
              <w:ind w:firstLineChars="200" w:firstLine="480"/>
              <w:jc w:val="left"/>
              <w:rPr>
                <w:rFonts w:ascii="仿宋_GB2312" w:eastAsia="仿宋_GB2312"/>
                <w:sz w:val="24"/>
                <w:szCs w:val="24"/>
              </w:rPr>
            </w:pPr>
          </w:p>
        </w:tc>
      </w:tr>
      <w:tr w:rsidR="00504C8E">
        <w:trPr>
          <w:trHeight w:val="1600"/>
        </w:trPr>
        <w:tc>
          <w:tcPr>
            <w:tcW w:w="1242" w:type="dxa"/>
            <w:vAlign w:val="center"/>
          </w:tcPr>
          <w:p w:rsidR="00504C8E" w:rsidRDefault="00EE48A2">
            <w:pPr>
              <w:rPr>
                <w:rFonts w:ascii="仿宋_GB2312" w:eastAsia="仿宋_GB2312"/>
                <w:sz w:val="24"/>
                <w:szCs w:val="24"/>
              </w:rPr>
            </w:pPr>
            <w:r>
              <w:rPr>
                <w:rFonts w:ascii="仿宋_GB2312" w:eastAsia="仿宋_GB2312" w:hint="eastAsia"/>
                <w:sz w:val="24"/>
                <w:szCs w:val="24"/>
              </w:rPr>
              <w:lastRenderedPageBreak/>
              <w:t>党总支（直属党支部）</w:t>
            </w:r>
          </w:p>
          <w:p w:rsidR="00504C8E" w:rsidRDefault="00EE48A2">
            <w:pPr>
              <w:jc w:val="center"/>
              <w:rPr>
                <w:rFonts w:ascii="仿宋_GB2312" w:eastAsia="仿宋_GB2312"/>
                <w:sz w:val="24"/>
                <w:szCs w:val="24"/>
              </w:rPr>
            </w:pPr>
            <w:r>
              <w:rPr>
                <w:rFonts w:ascii="仿宋_GB2312" w:eastAsia="仿宋_GB2312" w:hint="eastAsia"/>
                <w:sz w:val="24"/>
                <w:szCs w:val="24"/>
              </w:rPr>
              <w:t>意见</w:t>
            </w:r>
          </w:p>
        </w:tc>
        <w:tc>
          <w:tcPr>
            <w:tcW w:w="7280" w:type="dxa"/>
            <w:gridSpan w:val="6"/>
            <w:vAlign w:val="center"/>
          </w:tcPr>
          <w:p w:rsidR="00B05EAA" w:rsidRPr="00E6414E" w:rsidRDefault="00B05EAA" w:rsidP="00B05EAA">
            <w:pPr>
              <w:rPr>
                <w:rFonts w:ascii="仿宋_GB2312" w:eastAsia="仿宋_GB2312"/>
                <w:sz w:val="24"/>
                <w:szCs w:val="24"/>
              </w:rPr>
            </w:pPr>
          </w:p>
          <w:p w:rsidR="00B05EAA" w:rsidRDefault="00B05EAA" w:rsidP="00B05EAA">
            <w:pPr>
              <w:jc w:val="center"/>
              <w:rPr>
                <w:rFonts w:ascii="仿宋_GB2312" w:eastAsia="仿宋_GB2312"/>
                <w:sz w:val="24"/>
                <w:szCs w:val="24"/>
              </w:rPr>
            </w:pPr>
            <w:r>
              <w:rPr>
                <w:rFonts w:ascii="仿宋_GB2312" w:eastAsia="仿宋_GB2312" w:hint="eastAsia"/>
                <w:sz w:val="24"/>
                <w:szCs w:val="24"/>
              </w:rPr>
              <w:t>上述情况属实。</w:t>
            </w:r>
          </w:p>
          <w:p w:rsidR="00B05EAA" w:rsidRPr="00E6414E" w:rsidRDefault="00B05EAA" w:rsidP="00B05EAA">
            <w:pPr>
              <w:rPr>
                <w:rFonts w:ascii="仿宋_GB2312" w:eastAsia="仿宋_GB2312"/>
                <w:sz w:val="24"/>
                <w:szCs w:val="24"/>
              </w:rPr>
            </w:pPr>
          </w:p>
          <w:p w:rsidR="00504C8E" w:rsidRDefault="00B05EAA" w:rsidP="00B05EAA">
            <w:pPr>
              <w:jc w:val="center"/>
              <w:rPr>
                <w:rFonts w:ascii="仿宋_GB2312" w:eastAsia="仿宋_GB2312"/>
                <w:sz w:val="24"/>
                <w:szCs w:val="24"/>
              </w:rPr>
            </w:pPr>
            <w:r>
              <w:rPr>
                <w:rFonts w:ascii="仿宋_GB2312" w:eastAsia="仿宋_GB2312" w:hint="eastAsia"/>
                <w:sz w:val="24"/>
                <w:szCs w:val="24"/>
              </w:rPr>
              <w:t xml:space="preserve">                                 </w:t>
            </w:r>
            <w:r w:rsidRPr="00E6414E">
              <w:rPr>
                <w:rFonts w:ascii="仿宋_GB2312" w:eastAsia="仿宋_GB2312" w:hint="eastAsia"/>
                <w:sz w:val="24"/>
                <w:szCs w:val="24"/>
              </w:rPr>
              <w:t>（盖章）</w:t>
            </w:r>
            <w:r>
              <w:rPr>
                <w:rFonts w:ascii="仿宋_GB2312" w:eastAsia="仿宋_GB2312" w:hint="eastAsia"/>
                <w:sz w:val="24"/>
                <w:szCs w:val="24"/>
              </w:rPr>
              <w:t>2017</w:t>
            </w:r>
            <w:r w:rsidRPr="00E6414E">
              <w:rPr>
                <w:rFonts w:ascii="仿宋_GB2312" w:eastAsia="仿宋_GB2312" w:hint="eastAsia"/>
                <w:sz w:val="24"/>
                <w:szCs w:val="24"/>
              </w:rPr>
              <w:t>年</w:t>
            </w:r>
            <w:r>
              <w:rPr>
                <w:rFonts w:ascii="仿宋_GB2312" w:eastAsia="仿宋_GB2312" w:hint="eastAsia"/>
                <w:sz w:val="24"/>
                <w:szCs w:val="24"/>
              </w:rPr>
              <w:t>12</w:t>
            </w:r>
            <w:r w:rsidRPr="00E6414E">
              <w:rPr>
                <w:rFonts w:ascii="仿宋_GB2312" w:eastAsia="仿宋_GB2312" w:hint="eastAsia"/>
                <w:sz w:val="24"/>
                <w:szCs w:val="24"/>
              </w:rPr>
              <w:t>月</w:t>
            </w:r>
            <w:r>
              <w:rPr>
                <w:rFonts w:ascii="仿宋_GB2312" w:eastAsia="仿宋_GB2312" w:hint="eastAsia"/>
                <w:sz w:val="24"/>
                <w:szCs w:val="24"/>
              </w:rPr>
              <w:t>5</w:t>
            </w:r>
            <w:r w:rsidRPr="00E6414E">
              <w:rPr>
                <w:rFonts w:ascii="仿宋_GB2312" w:eastAsia="仿宋_GB2312" w:hint="eastAsia"/>
                <w:sz w:val="24"/>
                <w:szCs w:val="24"/>
              </w:rPr>
              <w:t>日</w:t>
            </w:r>
            <w:bookmarkStart w:id="0" w:name="_GoBack"/>
            <w:bookmarkEnd w:id="0"/>
          </w:p>
        </w:tc>
      </w:tr>
      <w:tr w:rsidR="00504C8E">
        <w:trPr>
          <w:trHeight w:val="1017"/>
        </w:trPr>
        <w:tc>
          <w:tcPr>
            <w:tcW w:w="1242" w:type="dxa"/>
            <w:vAlign w:val="center"/>
          </w:tcPr>
          <w:p w:rsidR="00504C8E" w:rsidRDefault="00EE48A2">
            <w:pPr>
              <w:jc w:val="center"/>
              <w:rPr>
                <w:rFonts w:ascii="仿宋_GB2312" w:eastAsia="仿宋_GB2312"/>
                <w:sz w:val="24"/>
                <w:szCs w:val="24"/>
              </w:rPr>
            </w:pPr>
            <w:r>
              <w:rPr>
                <w:rFonts w:ascii="仿宋_GB2312" w:eastAsia="仿宋_GB2312" w:hint="eastAsia"/>
                <w:sz w:val="24"/>
                <w:szCs w:val="24"/>
              </w:rPr>
              <w:t>备注</w:t>
            </w:r>
          </w:p>
        </w:tc>
        <w:tc>
          <w:tcPr>
            <w:tcW w:w="7280" w:type="dxa"/>
            <w:gridSpan w:val="6"/>
            <w:vAlign w:val="center"/>
          </w:tcPr>
          <w:p w:rsidR="00504C8E" w:rsidRDefault="00504C8E">
            <w:pPr>
              <w:rPr>
                <w:rFonts w:ascii="仿宋_GB2312" w:eastAsia="仿宋_GB2312"/>
                <w:sz w:val="24"/>
                <w:szCs w:val="24"/>
              </w:rPr>
            </w:pPr>
          </w:p>
        </w:tc>
      </w:tr>
    </w:tbl>
    <w:p w:rsidR="00504C8E" w:rsidRDefault="00504C8E"/>
    <w:sectPr w:rsidR="00504C8E">
      <w:pgSz w:w="11906" w:h="16838"/>
      <w:pgMar w:top="102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D6" w:rsidRDefault="008F65D6" w:rsidP="00DB1D59">
      <w:r>
        <w:separator/>
      </w:r>
    </w:p>
  </w:endnote>
  <w:endnote w:type="continuationSeparator" w:id="0">
    <w:p w:rsidR="008F65D6" w:rsidRDefault="008F65D6" w:rsidP="00DB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D6" w:rsidRDefault="008F65D6" w:rsidP="00DB1D59">
      <w:r>
        <w:separator/>
      </w:r>
    </w:p>
  </w:footnote>
  <w:footnote w:type="continuationSeparator" w:id="0">
    <w:p w:rsidR="008F65D6" w:rsidRDefault="008F65D6" w:rsidP="00DB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91F79"/>
    <w:rsid w:val="00202027"/>
    <w:rsid w:val="00504C8E"/>
    <w:rsid w:val="008F65D6"/>
    <w:rsid w:val="0095505F"/>
    <w:rsid w:val="00A60717"/>
    <w:rsid w:val="00B05EAA"/>
    <w:rsid w:val="00BC12E6"/>
    <w:rsid w:val="00DB1D59"/>
    <w:rsid w:val="00EE48A2"/>
    <w:rsid w:val="00F04981"/>
    <w:rsid w:val="03F91F79"/>
    <w:rsid w:val="53151D10"/>
    <w:rsid w:val="56EC6E5E"/>
    <w:rsid w:val="5F8D6462"/>
    <w:rsid w:val="697C3D03"/>
    <w:rsid w:val="6C4E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1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1D59"/>
    <w:rPr>
      <w:rFonts w:asciiTheme="minorHAnsi" w:eastAsiaTheme="minorEastAsia" w:hAnsiTheme="minorHAnsi" w:cstheme="minorBidi"/>
      <w:kern w:val="2"/>
      <w:sz w:val="18"/>
      <w:szCs w:val="18"/>
    </w:rPr>
  </w:style>
  <w:style w:type="paragraph" w:styleId="a4">
    <w:name w:val="footer"/>
    <w:basedOn w:val="a"/>
    <w:link w:val="Char0"/>
    <w:rsid w:val="00DB1D59"/>
    <w:pPr>
      <w:tabs>
        <w:tab w:val="center" w:pos="4153"/>
        <w:tab w:val="right" w:pos="8306"/>
      </w:tabs>
      <w:snapToGrid w:val="0"/>
      <w:jc w:val="left"/>
    </w:pPr>
    <w:rPr>
      <w:sz w:val="18"/>
      <w:szCs w:val="18"/>
    </w:rPr>
  </w:style>
  <w:style w:type="character" w:customStyle="1" w:styleId="Char0">
    <w:name w:val="页脚 Char"/>
    <w:basedOn w:val="a0"/>
    <w:link w:val="a4"/>
    <w:rsid w:val="00DB1D5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1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1D59"/>
    <w:rPr>
      <w:rFonts w:asciiTheme="minorHAnsi" w:eastAsiaTheme="minorEastAsia" w:hAnsiTheme="minorHAnsi" w:cstheme="minorBidi"/>
      <w:kern w:val="2"/>
      <w:sz w:val="18"/>
      <w:szCs w:val="18"/>
    </w:rPr>
  </w:style>
  <w:style w:type="paragraph" w:styleId="a4">
    <w:name w:val="footer"/>
    <w:basedOn w:val="a"/>
    <w:link w:val="Char0"/>
    <w:rsid w:val="00DB1D59"/>
    <w:pPr>
      <w:tabs>
        <w:tab w:val="center" w:pos="4153"/>
        <w:tab w:val="right" w:pos="8306"/>
      </w:tabs>
      <w:snapToGrid w:val="0"/>
      <w:jc w:val="left"/>
    </w:pPr>
    <w:rPr>
      <w:sz w:val="18"/>
      <w:szCs w:val="18"/>
    </w:rPr>
  </w:style>
  <w:style w:type="character" w:customStyle="1" w:styleId="Char0">
    <w:name w:val="页脚 Char"/>
    <w:basedOn w:val="a0"/>
    <w:link w:val="a4"/>
    <w:rsid w:val="00DB1D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547</Words>
  <Characters>554</Characters>
  <Application>Microsoft Office Word</Application>
  <DocSecurity>0</DocSecurity>
  <Lines>19</Lines>
  <Paragraphs>18</Paragraphs>
  <ScaleCrop>false</ScaleCrop>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周明培</cp:lastModifiedBy>
  <cp:revision>6</cp:revision>
  <dcterms:created xsi:type="dcterms:W3CDTF">2017-11-21T01:25:00Z</dcterms:created>
  <dcterms:modified xsi:type="dcterms:W3CDTF">2017-12-05T09:11:00Z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